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DAF" w:rsidRPr="008A7F01" w:rsidRDefault="005B631B">
      <w:pPr>
        <w:rPr>
          <w:b/>
          <w:u w:val="single"/>
        </w:rPr>
      </w:pPr>
      <w:r>
        <w:rPr>
          <w:b/>
          <w:u w:val="single"/>
        </w:rPr>
        <w:t>M</w:t>
      </w:r>
      <w:r w:rsidR="004810AD">
        <w:rPr>
          <w:b/>
          <w:u w:val="single"/>
        </w:rPr>
        <w:t xml:space="preserve">ore points </w:t>
      </w:r>
      <w:r>
        <w:rPr>
          <w:b/>
          <w:u w:val="single"/>
        </w:rPr>
        <w:t xml:space="preserve">needed </w:t>
      </w:r>
      <w:r w:rsidR="004810AD">
        <w:rPr>
          <w:b/>
          <w:u w:val="single"/>
        </w:rPr>
        <w:t xml:space="preserve">to achieve the same BEE </w:t>
      </w:r>
      <w:r w:rsidR="00EF1954">
        <w:rPr>
          <w:b/>
          <w:u w:val="single"/>
        </w:rPr>
        <w:t>L</w:t>
      </w:r>
      <w:r w:rsidR="004810AD">
        <w:rPr>
          <w:b/>
          <w:u w:val="single"/>
        </w:rPr>
        <w:t>evel</w:t>
      </w:r>
      <w:r>
        <w:rPr>
          <w:b/>
          <w:u w:val="single"/>
        </w:rPr>
        <w:t xml:space="preserve"> on the New Codes</w:t>
      </w:r>
    </w:p>
    <w:p w:rsidR="00B402BF" w:rsidRDefault="00AA0326">
      <w:r>
        <w:t>Many companies will now need to rethink their position and standing when scoring on the new codes, as well as keeping an eye on what level they are hoping to achieve when being rated. C</w:t>
      </w:r>
      <w:r w:rsidR="00EF1954">
        <w:t>ompanies trying to achieve the</w:t>
      </w:r>
      <w:r>
        <w:t xml:space="preserve"> </w:t>
      </w:r>
      <w:r w:rsidR="009D6860">
        <w:t xml:space="preserve">celebrated </w:t>
      </w:r>
      <w:proofErr w:type="gramStart"/>
      <w:r w:rsidR="009D6860">
        <w:t xml:space="preserve">level </w:t>
      </w:r>
      <w:r w:rsidR="00EF1954">
        <w:t xml:space="preserve"> 1</w:t>
      </w:r>
      <w:proofErr w:type="gramEnd"/>
      <w:r>
        <w:t xml:space="preserve"> will still require a minimum of a 100 points, and those </w:t>
      </w:r>
      <w:r w:rsidR="000407F3">
        <w:t>who have gotten by on a minimum of 30 points will now need to aim for a minimum of 40</w:t>
      </w:r>
      <w:r w:rsidR="00EF1954">
        <w:t xml:space="preserve"> to be compliant</w:t>
      </w:r>
      <w:r w:rsidR="000407F3">
        <w:t>.</w:t>
      </w:r>
      <w:r w:rsidR="00B402BF">
        <w:t xml:space="preserve"> Also, please note that should you be discounted </w:t>
      </w:r>
      <w:r w:rsidR="00EF1954">
        <w:t xml:space="preserve">1 Level </w:t>
      </w:r>
      <w:r w:rsidR="00B402BF">
        <w:t>in your rating</w:t>
      </w:r>
      <w:r w:rsidR="00EF1954">
        <w:t xml:space="preserve"> due to the Priority Element concept</w:t>
      </w:r>
      <w:r w:rsidR="00B402BF">
        <w:t>, you can expect to move another notch down on the table.</w:t>
      </w:r>
    </w:p>
    <w:p w:rsidR="00AA0326" w:rsidRDefault="00EF1954">
      <w:r>
        <w:t>B</w:t>
      </w:r>
      <w:r w:rsidR="00AA0326">
        <w:t xml:space="preserve">elow is a table </w:t>
      </w:r>
      <w:r>
        <w:t xml:space="preserve">comparing </w:t>
      </w:r>
      <w:r w:rsidR="00AA0326">
        <w:t>the new BEE</w:t>
      </w:r>
      <w:r w:rsidR="00DC7B0C">
        <w:t xml:space="preserve"> Ranges</w:t>
      </w:r>
      <w:r w:rsidR="00AA0326">
        <w:t xml:space="preserve"> to the </w:t>
      </w:r>
      <w:proofErr w:type="gramStart"/>
      <w:r w:rsidR="00AA0326">
        <w:t>old.</w:t>
      </w:r>
      <w:proofErr w:type="gramEnd"/>
    </w:p>
    <w:tbl>
      <w:tblPr>
        <w:tblStyle w:val="TableGrid"/>
        <w:tblW w:w="0" w:type="auto"/>
        <w:tblInd w:w="108" w:type="dxa"/>
        <w:tblLook w:val="04A0"/>
      </w:tblPr>
      <w:tblGrid>
        <w:gridCol w:w="1985"/>
        <w:gridCol w:w="2551"/>
        <w:gridCol w:w="2467"/>
        <w:gridCol w:w="2069"/>
      </w:tblGrid>
      <w:tr w:rsidR="00AA0326" w:rsidTr="00C565A9">
        <w:tc>
          <w:tcPr>
            <w:tcW w:w="1985" w:type="dxa"/>
            <w:shd w:val="pct10" w:color="auto" w:fill="auto"/>
          </w:tcPr>
          <w:p w:rsidR="00AA0326" w:rsidRPr="0035384B" w:rsidRDefault="00AA0326" w:rsidP="00C565A9">
            <w:pPr>
              <w:pStyle w:val="ListParagraph"/>
              <w:ind w:left="0"/>
              <w:rPr>
                <w:b/>
              </w:rPr>
            </w:pPr>
            <w:r w:rsidRPr="0035384B">
              <w:rPr>
                <w:b/>
              </w:rPr>
              <w:t>BBBEE Status</w:t>
            </w:r>
          </w:p>
        </w:tc>
        <w:tc>
          <w:tcPr>
            <w:tcW w:w="2551" w:type="dxa"/>
            <w:shd w:val="pct10" w:color="auto" w:fill="auto"/>
          </w:tcPr>
          <w:p w:rsidR="00AA0326" w:rsidRPr="0035384B" w:rsidRDefault="00AA0326" w:rsidP="00C565A9">
            <w:pPr>
              <w:pStyle w:val="ListParagraph"/>
              <w:ind w:left="0"/>
              <w:rPr>
                <w:b/>
              </w:rPr>
            </w:pPr>
            <w:r w:rsidRPr="0035384B">
              <w:rPr>
                <w:b/>
              </w:rPr>
              <w:t>2007 Qualification</w:t>
            </w:r>
          </w:p>
        </w:tc>
        <w:tc>
          <w:tcPr>
            <w:tcW w:w="2467" w:type="dxa"/>
            <w:shd w:val="pct10" w:color="auto" w:fill="auto"/>
          </w:tcPr>
          <w:p w:rsidR="00AA0326" w:rsidRPr="0035384B" w:rsidRDefault="00AA0326" w:rsidP="00C565A9">
            <w:pPr>
              <w:pStyle w:val="ListParagraph"/>
              <w:ind w:left="0"/>
              <w:rPr>
                <w:b/>
              </w:rPr>
            </w:pPr>
            <w:r w:rsidRPr="0035384B">
              <w:rPr>
                <w:b/>
              </w:rPr>
              <w:t>Revised Qualification (Oct 2013)</w:t>
            </w:r>
          </w:p>
        </w:tc>
        <w:tc>
          <w:tcPr>
            <w:tcW w:w="2069" w:type="dxa"/>
            <w:shd w:val="pct10" w:color="auto" w:fill="auto"/>
          </w:tcPr>
          <w:p w:rsidR="00AA0326" w:rsidRPr="0035384B" w:rsidRDefault="00AA0326" w:rsidP="00C565A9">
            <w:pPr>
              <w:pStyle w:val="ListParagraph"/>
              <w:ind w:left="0"/>
              <w:rPr>
                <w:b/>
              </w:rPr>
            </w:pPr>
            <w:r w:rsidRPr="0035384B">
              <w:rPr>
                <w:b/>
              </w:rPr>
              <w:t>BBBEE Recognition Level</w:t>
            </w:r>
          </w:p>
        </w:tc>
      </w:tr>
      <w:tr w:rsidR="00AA0326" w:rsidTr="00C565A9">
        <w:tc>
          <w:tcPr>
            <w:tcW w:w="1985" w:type="dxa"/>
          </w:tcPr>
          <w:p w:rsidR="00AA0326" w:rsidRPr="00AA0326" w:rsidRDefault="00AA0326" w:rsidP="00C565A9">
            <w:pPr>
              <w:pStyle w:val="ListParagraph"/>
              <w:ind w:left="0"/>
              <w:rPr>
                <w:rFonts w:cstheme="minorHAnsi"/>
              </w:rPr>
            </w:pPr>
            <w:r w:rsidRPr="00AA0326">
              <w:rPr>
                <w:rFonts w:cstheme="minorHAnsi"/>
              </w:rPr>
              <w:t>Level 1</w:t>
            </w:r>
          </w:p>
        </w:tc>
        <w:tc>
          <w:tcPr>
            <w:tcW w:w="2551" w:type="dxa"/>
          </w:tcPr>
          <w:p w:rsidR="00AA0326" w:rsidRPr="00AA0326" w:rsidRDefault="00AA0326" w:rsidP="00DC7B0C">
            <w:pPr>
              <w:pStyle w:val="ListParagraph"/>
              <w:ind w:left="0"/>
              <w:jc w:val="center"/>
              <w:rPr>
                <w:rFonts w:cstheme="minorHAnsi"/>
              </w:rPr>
            </w:pPr>
            <w:r w:rsidRPr="00AA0326">
              <w:rPr>
                <w:rFonts w:cstheme="minorHAnsi"/>
              </w:rPr>
              <w:t>≥100 points</w:t>
            </w:r>
          </w:p>
        </w:tc>
        <w:tc>
          <w:tcPr>
            <w:tcW w:w="2467" w:type="dxa"/>
          </w:tcPr>
          <w:p w:rsidR="00AA0326" w:rsidRPr="00AA0326" w:rsidRDefault="00AA0326" w:rsidP="00DC7B0C">
            <w:pPr>
              <w:pStyle w:val="ListParagraph"/>
              <w:ind w:left="0"/>
              <w:jc w:val="center"/>
              <w:rPr>
                <w:rFonts w:cstheme="minorHAnsi"/>
              </w:rPr>
            </w:pPr>
            <w:r w:rsidRPr="00AA0326">
              <w:rPr>
                <w:rFonts w:cstheme="minorHAnsi"/>
              </w:rPr>
              <w:t>≥100 points</w:t>
            </w:r>
          </w:p>
        </w:tc>
        <w:tc>
          <w:tcPr>
            <w:tcW w:w="2069" w:type="dxa"/>
          </w:tcPr>
          <w:p w:rsidR="00AA0326" w:rsidRPr="00AA0326" w:rsidRDefault="00AA0326" w:rsidP="00DC7B0C">
            <w:pPr>
              <w:pStyle w:val="ListParagraph"/>
              <w:ind w:left="0"/>
              <w:jc w:val="center"/>
              <w:rPr>
                <w:rFonts w:cstheme="minorHAnsi"/>
              </w:rPr>
            </w:pPr>
            <w:r w:rsidRPr="00AA0326">
              <w:rPr>
                <w:rFonts w:cstheme="minorHAnsi"/>
              </w:rPr>
              <w:t>135%</w:t>
            </w:r>
          </w:p>
        </w:tc>
      </w:tr>
      <w:tr w:rsidR="00AA0326" w:rsidTr="00C565A9">
        <w:tc>
          <w:tcPr>
            <w:tcW w:w="1985" w:type="dxa"/>
          </w:tcPr>
          <w:p w:rsidR="00AA0326" w:rsidRPr="00AA0326" w:rsidRDefault="00AA0326" w:rsidP="00C565A9">
            <w:pPr>
              <w:pStyle w:val="ListParagraph"/>
              <w:ind w:left="0"/>
              <w:rPr>
                <w:rFonts w:cstheme="minorHAnsi"/>
              </w:rPr>
            </w:pPr>
            <w:r w:rsidRPr="00AA0326">
              <w:rPr>
                <w:rFonts w:cstheme="minorHAnsi"/>
              </w:rPr>
              <w:t>Level 2</w:t>
            </w:r>
          </w:p>
        </w:tc>
        <w:tc>
          <w:tcPr>
            <w:tcW w:w="2551" w:type="dxa"/>
          </w:tcPr>
          <w:p w:rsidR="00AA0326" w:rsidRPr="00AA0326" w:rsidRDefault="00AA0326" w:rsidP="00DC7B0C">
            <w:pPr>
              <w:pStyle w:val="ListParagraph"/>
              <w:ind w:left="0"/>
              <w:jc w:val="center"/>
              <w:rPr>
                <w:rFonts w:cstheme="minorHAnsi"/>
              </w:rPr>
            </w:pPr>
            <w:r w:rsidRPr="00AA0326">
              <w:rPr>
                <w:rFonts w:cstheme="minorHAnsi"/>
              </w:rPr>
              <w:t>≥85 points &lt;100</w:t>
            </w:r>
          </w:p>
        </w:tc>
        <w:tc>
          <w:tcPr>
            <w:tcW w:w="2467" w:type="dxa"/>
          </w:tcPr>
          <w:p w:rsidR="00AA0326" w:rsidRPr="00AA0326" w:rsidRDefault="00AA0326" w:rsidP="00DC7B0C">
            <w:pPr>
              <w:jc w:val="center"/>
              <w:rPr>
                <w:rFonts w:cstheme="minorHAnsi"/>
              </w:rPr>
            </w:pPr>
            <w:r w:rsidRPr="00AA0326">
              <w:rPr>
                <w:rFonts w:cstheme="minorHAnsi"/>
              </w:rPr>
              <w:t>≥9</w:t>
            </w:r>
            <w:r>
              <w:rPr>
                <w:rFonts w:cstheme="minorHAnsi"/>
              </w:rPr>
              <w:t>5</w:t>
            </w:r>
            <w:r w:rsidRPr="00AA0326">
              <w:rPr>
                <w:rFonts w:cstheme="minorHAnsi"/>
              </w:rPr>
              <w:t xml:space="preserve"> points &lt;100</w:t>
            </w:r>
          </w:p>
        </w:tc>
        <w:tc>
          <w:tcPr>
            <w:tcW w:w="2069" w:type="dxa"/>
          </w:tcPr>
          <w:p w:rsidR="00AA0326" w:rsidRPr="00AA0326" w:rsidRDefault="00AA0326" w:rsidP="00DC7B0C">
            <w:pPr>
              <w:pStyle w:val="ListParagraph"/>
              <w:ind w:left="0"/>
              <w:jc w:val="center"/>
              <w:rPr>
                <w:rFonts w:cstheme="minorHAnsi"/>
              </w:rPr>
            </w:pPr>
            <w:r w:rsidRPr="00AA0326">
              <w:rPr>
                <w:rFonts w:cstheme="minorHAnsi"/>
              </w:rPr>
              <w:t>125%</w:t>
            </w:r>
          </w:p>
        </w:tc>
      </w:tr>
      <w:tr w:rsidR="00AA0326" w:rsidTr="00C565A9">
        <w:tc>
          <w:tcPr>
            <w:tcW w:w="1985" w:type="dxa"/>
          </w:tcPr>
          <w:p w:rsidR="00AA0326" w:rsidRPr="00AA0326" w:rsidRDefault="00AA0326" w:rsidP="00C565A9">
            <w:pPr>
              <w:pStyle w:val="ListParagraph"/>
              <w:ind w:left="0"/>
              <w:rPr>
                <w:rFonts w:cstheme="minorHAnsi"/>
              </w:rPr>
            </w:pPr>
            <w:r w:rsidRPr="00AA0326">
              <w:rPr>
                <w:rFonts w:cstheme="minorHAnsi"/>
              </w:rPr>
              <w:t>Level 3</w:t>
            </w:r>
          </w:p>
        </w:tc>
        <w:tc>
          <w:tcPr>
            <w:tcW w:w="2551" w:type="dxa"/>
          </w:tcPr>
          <w:p w:rsidR="00AA0326" w:rsidRPr="00AA0326" w:rsidRDefault="00AA0326" w:rsidP="00DC7B0C">
            <w:pPr>
              <w:jc w:val="center"/>
              <w:rPr>
                <w:rFonts w:cstheme="minorHAnsi"/>
              </w:rPr>
            </w:pPr>
            <w:r w:rsidRPr="00AA0326">
              <w:rPr>
                <w:rFonts w:cstheme="minorHAnsi"/>
              </w:rPr>
              <w:t>≥75 points &lt;85</w:t>
            </w:r>
          </w:p>
        </w:tc>
        <w:tc>
          <w:tcPr>
            <w:tcW w:w="2467" w:type="dxa"/>
          </w:tcPr>
          <w:p w:rsidR="00AA0326" w:rsidRPr="00AA0326" w:rsidRDefault="00AA0326" w:rsidP="00DC7B0C">
            <w:pPr>
              <w:jc w:val="center"/>
              <w:rPr>
                <w:rFonts w:cstheme="minorHAnsi"/>
              </w:rPr>
            </w:pPr>
            <w:r>
              <w:rPr>
                <w:rFonts w:cstheme="minorHAnsi"/>
              </w:rPr>
              <w:t>≥90 points &lt;95</w:t>
            </w:r>
          </w:p>
        </w:tc>
        <w:tc>
          <w:tcPr>
            <w:tcW w:w="2069" w:type="dxa"/>
          </w:tcPr>
          <w:p w:rsidR="00AA0326" w:rsidRPr="00AA0326" w:rsidRDefault="00AA0326" w:rsidP="00DC7B0C">
            <w:pPr>
              <w:pStyle w:val="ListParagraph"/>
              <w:ind w:left="0"/>
              <w:jc w:val="center"/>
              <w:rPr>
                <w:rFonts w:cstheme="minorHAnsi"/>
              </w:rPr>
            </w:pPr>
            <w:r w:rsidRPr="00AA0326">
              <w:rPr>
                <w:rFonts w:cstheme="minorHAnsi"/>
              </w:rPr>
              <w:t>110%</w:t>
            </w:r>
          </w:p>
        </w:tc>
      </w:tr>
      <w:tr w:rsidR="00AA0326" w:rsidTr="00C565A9">
        <w:tc>
          <w:tcPr>
            <w:tcW w:w="1985" w:type="dxa"/>
          </w:tcPr>
          <w:p w:rsidR="00AA0326" w:rsidRPr="00AA0326" w:rsidRDefault="00AA0326" w:rsidP="00C565A9">
            <w:pPr>
              <w:pStyle w:val="ListParagraph"/>
              <w:ind w:left="0"/>
              <w:rPr>
                <w:rFonts w:cstheme="minorHAnsi"/>
              </w:rPr>
            </w:pPr>
            <w:r w:rsidRPr="00AA0326">
              <w:rPr>
                <w:rFonts w:cstheme="minorHAnsi"/>
              </w:rPr>
              <w:t>Level 4</w:t>
            </w:r>
          </w:p>
        </w:tc>
        <w:tc>
          <w:tcPr>
            <w:tcW w:w="2551" w:type="dxa"/>
          </w:tcPr>
          <w:p w:rsidR="00AA0326" w:rsidRPr="00AA0326" w:rsidRDefault="00AA0326" w:rsidP="00DC7B0C">
            <w:pPr>
              <w:jc w:val="center"/>
              <w:rPr>
                <w:rFonts w:cstheme="minorHAnsi"/>
              </w:rPr>
            </w:pPr>
            <w:r w:rsidRPr="00AA0326">
              <w:rPr>
                <w:rFonts w:cstheme="minorHAnsi"/>
              </w:rPr>
              <w:t>≥65 points &lt;75</w:t>
            </w:r>
          </w:p>
        </w:tc>
        <w:tc>
          <w:tcPr>
            <w:tcW w:w="2467" w:type="dxa"/>
          </w:tcPr>
          <w:p w:rsidR="00AA0326" w:rsidRPr="00AA0326" w:rsidRDefault="00AA0326" w:rsidP="00DC7B0C">
            <w:pPr>
              <w:jc w:val="center"/>
              <w:rPr>
                <w:rFonts w:cstheme="minorHAnsi"/>
              </w:rPr>
            </w:pPr>
            <w:r>
              <w:rPr>
                <w:rFonts w:cstheme="minorHAnsi"/>
              </w:rPr>
              <w:t>≥80 points &lt;90</w:t>
            </w:r>
          </w:p>
        </w:tc>
        <w:tc>
          <w:tcPr>
            <w:tcW w:w="2069" w:type="dxa"/>
          </w:tcPr>
          <w:p w:rsidR="00AA0326" w:rsidRPr="00AA0326" w:rsidRDefault="00AA0326" w:rsidP="00DC7B0C">
            <w:pPr>
              <w:pStyle w:val="ListParagraph"/>
              <w:ind w:left="0"/>
              <w:jc w:val="center"/>
              <w:rPr>
                <w:rFonts w:cstheme="minorHAnsi"/>
              </w:rPr>
            </w:pPr>
            <w:r w:rsidRPr="00AA0326">
              <w:rPr>
                <w:rFonts w:cstheme="minorHAnsi"/>
              </w:rPr>
              <w:t>100%</w:t>
            </w:r>
          </w:p>
        </w:tc>
      </w:tr>
      <w:tr w:rsidR="00AA0326" w:rsidTr="00C565A9">
        <w:tc>
          <w:tcPr>
            <w:tcW w:w="1985" w:type="dxa"/>
          </w:tcPr>
          <w:p w:rsidR="00AA0326" w:rsidRPr="00AA0326" w:rsidRDefault="00AA0326" w:rsidP="00C565A9">
            <w:pPr>
              <w:pStyle w:val="ListParagraph"/>
              <w:ind w:left="0"/>
              <w:rPr>
                <w:rFonts w:cstheme="minorHAnsi"/>
              </w:rPr>
            </w:pPr>
            <w:r w:rsidRPr="00AA0326">
              <w:rPr>
                <w:rFonts w:cstheme="minorHAnsi"/>
              </w:rPr>
              <w:t>Level 5</w:t>
            </w:r>
          </w:p>
        </w:tc>
        <w:tc>
          <w:tcPr>
            <w:tcW w:w="2551" w:type="dxa"/>
          </w:tcPr>
          <w:p w:rsidR="00AA0326" w:rsidRPr="00AA0326" w:rsidRDefault="00AA0326" w:rsidP="00DC7B0C">
            <w:pPr>
              <w:jc w:val="center"/>
              <w:rPr>
                <w:rFonts w:cstheme="minorHAnsi"/>
              </w:rPr>
            </w:pPr>
            <w:r w:rsidRPr="00AA0326">
              <w:rPr>
                <w:rFonts w:cstheme="minorHAnsi"/>
              </w:rPr>
              <w:t>≥55 points &lt;65</w:t>
            </w:r>
          </w:p>
        </w:tc>
        <w:tc>
          <w:tcPr>
            <w:tcW w:w="2467" w:type="dxa"/>
          </w:tcPr>
          <w:p w:rsidR="00AA0326" w:rsidRPr="00AA0326" w:rsidRDefault="00AA0326" w:rsidP="00DC7B0C">
            <w:pPr>
              <w:jc w:val="center"/>
              <w:rPr>
                <w:rFonts w:cstheme="minorHAnsi"/>
              </w:rPr>
            </w:pPr>
            <w:r w:rsidRPr="00AA0326">
              <w:rPr>
                <w:rFonts w:cstheme="minorHAnsi"/>
              </w:rPr>
              <w:t>≥75 points &lt;80</w:t>
            </w:r>
          </w:p>
        </w:tc>
        <w:tc>
          <w:tcPr>
            <w:tcW w:w="2069" w:type="dxa"/>
          </w:tcPr>
          <w:p w:rsidR="00AA0326" w:rsidRPr="00AA0326" w:rsidRDefault="00AA0326" w:rsidP="00DC7B0C">
            <w:pPr>
              <w:pStyle w:val="ListParagraph"/>
              <w:ind w:left="0"/>
              <w:jc w:val="center"/>
              <w:rPr>
                <w:rFonts w:cstheme="minorHAnsi"/>
              </w:rPr>
            </w:pPr>
            <w:r w:rsidRPr="00AA0326">
              <w:rPr>
                <w:rFonts w:cstheme="minorHAnsi"/>
              </w:rPr>
              <w:t>80%</w:t>
            </w:r>
          </w:p>
        </w:tc>
      </w:tr>
      <w:tr w:rsidR="00AA0326" w:rsidTr="00C565A9">
        <w:tc>
          <w:tcPr>
            <w:tcW w:w="1985" w:type="dxa"/>
          </w:tcPr>
          <w:p w:rsidR="00AA0326" w:rsidRPr="00AA0326" w:rsidRDefault="00AA0326" w:rsidP="00C565A9">
            <w:pPr>
              <w:pStyle w:val="ListParagraph"/>
              <w:ind w:left="0"/>
              <w:rPr>
                <w:rFonts w:cstheme="minorHAnsi"/>
              </w:rPr>
            </w:pPr>
            <w:r w:rsidRPr="00AA0326">
              <w:rPr>
                <w:rFonts w:cstheme="minorHAnsi"/>
              </w:rPr>
              <w:t>Level 6</w:t>
            </w:r>
          </w:p>
        </w:tc>
        <w:tc>
          <w:tcPr>
            <w:tcW w:w="2551" w:type="dxa"/>
          </w:tcPr>
          <w:p w:rsidR="00AA0326" w:rsidRPr="00AA0326" w:rsidRDefault="00AA0326" w:rsidP="00DC7B0C">
            <w:pPr>
              <w:jc w:val="center"/>
              <w:rPr>
                <w:rFonts w:cstheme="minorHAnsi"/>
              </w:rPr>
            </w:pPr>
            <w:r w:rsidRPr="00AA0326">
              <w:rPr>
                <w:rFonts w:cstheme="minorHAnsi"/>
              </w:rPr>
              <w:t>≥45 points &lt;55</w:t>
            </w:r>
          </w:p>
        </w:tc>
        <w:tc>
          <w:tcPr>
            <w:tcW w:w="2467" w:type="dxa"/>
          </w:tcPr>
          <w:p w:rsidR="00AA0326" w:rsidRPr="00AA0326" w:rsidRDefault="00AA0326" w:rsidP="00DC7B0C">
            <w:pPr>
              <w:jc w:val="center"/>
              <w:rPr>
                <w:rFonts w:cstheme="minorHAnsi"/>
              </w:rPr>
            </w:pPr>
            <w:r w:rsidRPr="00AA0326">
              <w:rPr>
                <w:rFonts w:cstheme="minorHAnsi"/>
              </w:rPr>
              <w:t>≥70 points &lt;75</w:t>
            </w:r>
          </w:p>
        </w:tc>
        <w:tc>
          <w:tcPr>
            <w:tcW w:w="2069" w:type="dxa"/>
          </w:tcPr>
          <w:p w:rsidR="00AA0326" w:rsidRPr="00AA0326" w:rsidRDefault="00AA0326" w:rsidP="00DC7B0C">
            <w:pPr>
              <w:pStyle w:val="ListParagraph"/>
              <w:ind w:left="0"/>
              <w:jc w:val="center"/>
              <w:rPr>
                <w:rFonts w:cstheme="minorHAnsi"/>
              </w:rPr>
            </w:pPr>
            <w:r w:rsidRPr="00AA0326">
              <w:rPr>
                <w:rFonts w:cstheme="minorHAnsi"/>
              </w:rPr>
              <w:t>60%</w:t>
            </w:r>
          </w:p>
        </w:tc>
      </w:tr>
      <w:tr w:rsidR="00AA0326" w:rsidTr="00C565A9">
        <w:tc>
          <w:tcPr>
            <w:tcW w:w="1985" w:type="dxa"/>
          </w:tcPr>
          <w:p w:rsidR="00AA0326" w:rsidRPr="00AA0326" w:rsidRDefault="00AA0326" w:rsidP="00C565A9">
            <w:pPr>
              <w:pStyle w:val="ListParagraph"/>
              <w:ind w:left="0"/>
              <w:rPr>
                <w:rFonts w:cstheme="minorHAnsi"/>
              </w:rPr>
            </w:pPr>
            <w:r w:rsidRPr="00AA0326">
              <w:rPr>
                <w:rFonts w:cstheme="minorHAnsi"/>
              </w:rPr>
              <w:t>Level 7</w:t>
            </w:r>
          </w:p>
        </w:tc>
        <w:tc>
          <w:tcPr>
            <w:tcW w:w="2551" w:type="dxa"/>
          </w:tcPr>
          <w:p w:rsidR="00AA0326" w:rsidRPr="00AA0326" w:rsidRDefault="00AA0326" w:rsidP="00DC7B0C">
            <w:pPr>
              <w:jc w:val="center"/>
              <w:rPr>
                <w:rFonts w:cstheme="minorHAnsi"/>
              </w:rPr>
            </w:pPr>
            <w:r w:rsidRPr="00AA0326">
              <w:rPr>
                <w:rFonts w:cstheme="minorHAnsi"/>
              </w:rPr>
              <w:t>≥40 points &lt;45</w:t>
            </w:r>
          </w:p>
        </w:tc>
        <w:tc>
          <w:tcPr>
            <w:tcW w:w="2467" w:type="dxa"/>
          </w:tcPr>
          <w:p w:rsidR="00AA0326" w:rsidRPr="00AA0326" w:rsidRDefault="00AA0326" w:rsidP="00DC7B0C">
            <w:pPr>
              <w:jc w:val="center"/>
              <w:rPr>
                <w:rFonts w:cstheme="minorHAnsi"/>
              </w:rPr>
            </w:pPr>
            <w:r w:rsidRPr="00AA0326">
              <w:rPr>
                <w:rFonts w:cstheme="minorHAnsi"/>
              </w:rPr>
              <w:t>≥55 points &lt;70</w:t>
            </w:r>
          </w:p>
        </w:tc>
        <w:tc>
          <w:tcPr>
            <w:tcW w:w="2069" w:type="dxa"/>
          </w:tcPr>
          <w:p w:rsidR="00AA0326" w:rsidRPr="00AA0326" w:rsidRDefault="00AA0326" w:rsidP="00DC7B0C">
            <w:pPr>
              <w:pStyle w:val="ListParagraph"/>
              <w:ind w:left="0"/>
              <w:jc w:val="center"/>
              <w:rPr>
                <w:rFonts w:cstheme="minorHAnsi"/>
              </w:rPr>
            </w:pPr>
            <w:r w:rsidRPr="00AA0326">
              <w:rPr>
                <w:rFonts w:cstheme="minorHAnsi"/>
              </w:rPr>
              <w:t>50%</w:t>
            </w:r>
          </w:p>
        </w:tc>
      </w:tr>
      <w:tr w:rsidR="00AA0326" w:rsidTr="00C565A9">
        <w:tc>
          <w:tcPr>
            <w:tcW w:w="1985" w:type="dxa"/>
          </w:tcPr>
          <w:p w:rsidR="00AA0326" w:rsidRPr="00AA0326" w:rsidRDefault="00AA0326" w:rsidP="00C565A9">
            <w:pPr>
              <w:pStyle w:val="ListParagraph"/>
              <w:ind w:left="0"/>
              <w:rPr>
                <w:rFonts w:cstheme="minorHAnsi"/>
              </w:rPr>
            </w:pPr>
            <w:r w:rsidRPr="00AA0326">
              <w:rPr>
                <w:rFonts w:cstheme="minorHAnsi"/>
              </w:rPr>
              <w:t>Level 8</w:t>
            </w:r>
          </w:p>
        </w:tc>
        <w:tc>
          <w:tcPr>
            <w:tcW w:w="2551" w:type="dxa"/>
          </w:tcPr>
          <w:p w:rsidR="00AA0326" w:rsidRPr="00AA0326" w:rsidRDefault="00AA0326" w:rsidP="00DC7B0C">
            <w:pPr>
              <w:jc w:val="center"/>
              <w:rPr>
                <w:rFonts w:cstheme="minorHAnsi"/>
              </w:rPr>
            </w:pPr>
            <w:r w:rsidRPr="00AA0326">
              <w:rPr>
                <w:rFonts w:cstheme="minorHAnsi"/>
              </w:rPr>
              <w:t>≥30 points &lt;40</w:t>
            </w:r>
          </w:p>
        </w:tc>
        <w:tc>
          <w:tcPr>
            <w:tcW w:w="2467" w:type="dxa"/>
          </w:tcPr>
          <w:p w:rsidR="00AA0326" w:rsidRPr="00AA0326" w:rsidRDefault="00AA0326" w:rsidP="00DC7B0C">
            <w:pPr>
              <w:jc w:val="center"/>
              <w:rPr>
                <w:rFonts w:cstheme="minorHAnsi"/>
              </w:rPr>
            </w:pPr>
            <w:r w:rsidRPr="00AA0326">
              <w:rPr>
                <w:rFonts w:cstheme="minorHAnsi"/>
              </w:rPr>
              <w:t>≥40 points &lt;55</w:t>
            </w:r>
          </w:p>
        </w:tc>
        <w:tc>
          <w:tcPr>
            <w:tcW w:w="2069" w:type="dxa"/>
          </w:tcPr>
          <w:p w:rsidR="00AA0326" w:rsidRPr="00AA0326" w:rsidRDefault="00AA0326" w:rsidP="00DC7B0C">
            <w:pPr>
              <w:pStyle w:val="ListParagraph"/>
              <w:ind w:left="0"/>
              <w:jc w:val="center"/>
              <w:rPr>
                <w:rFonts w:cstheme="minorHAnsi"/>
              </w:rPr>
            </w:pPr>
            <w:r w:rsidRPr="00AA0326">
              <w:rPr>
                <w:rFonts w:cstheme="minorHAnsi"/>
              </w:rPr>
              <w:t>10%</w:t>
            </w:r>
          </w:p>
        </w:tc>
      </w:tr>
      <w:tr w:rsidR="00AA0326" w:rsidTr="00C565A9">
        <w:tc>
          <w:tcPr>
            <w:tcW w:w="1985" w:type="dxa"/>
          </w:tcPr>
          <w:p w:rsidR="00AA0326" w:rsidRPr="00AA0326" w:rsidRDefault="00AA0326" w:rsidP="00C565A9">
            <w:pPr>
              <w:pStyle w:val="ListParagraph"/>
              <w:ind w:left="0"/>
              <w:rPr>
                <w:rFonts w:cstheme="minorHAnsi"/>
              </w:rPr>
            </w:pPr>
            <w:r w:rsidRPr="00AA0326">
              <w:rPr>
                <w:rFonts w:cstheme="minorHAnsi"/>
              </w:rPr>
              <w:t>Non-compliant</w:t>
            </w:r>
          </w:p>
        </w:tc>
        <w:tc>
          <w:tcPr>
            <w:tcW w:w="2551" w:type="dxa"/>
          </w:tcPr>
          <w:p w:rsidR="00AA0326" w:rsidRPr="00AA0326" w:rsidRDefault="00AA0326" w:rsidP="00DC7B0C">
            <w:pPr>
              <w:pStyle w:val="ListParagraph"/>
              <w:ind w:left="0"/>
              <w:jc w:val="center"/>
              <w:rPr>
                <w:rFonts w:cstheme="minorHAnsi"/>
              </w:rPr>
            </w:pPr>
            <w:r w:rsidRPr="00AA0326">
              <w:rPr>
                <w:rFonts w:cstheme="minorHAnsi"/>
              </w:rPr>
              <w:t>&lt;30</w:t>
            </w:r>
          </w:p>
        </w:tc>
        <w:tc>
          <w:tcPr>
            <w:tcW w:w="2467" w:type="dxa"/>
          </w:tcPr>
          <w:p w:rsidR="00AA0326" w:rsidRPr="00AA0326" w:rsidRDefault="00AA0326" w:rsidP="00DC7B0C">
            <w:pPr>
              <w:pStyle w:val="ListParagraph"/>
              <w:ind w:left="0"/>
              <w:jc w:val="center"/>
              <w:rPr>
                <w:rFonts w:cstheme="minorHAnsi"/>
              </w:rPr>
            </w:pPr>
            <w:r w:rsidRPr="00AA0326">
              <w:rPr>
                <w:rFonts w:cstheme="minorHAnsi"/>
              </w:rPr>
              <w:t>&lt;40</w:t>
            </w:r>
          </w:p>
        </w:tc>
        <w:tc>
          <w:tcPr>
            <w:tcW w:w="2069" w:type="dxa"/>
          </w:tcPr>
          <w:p w:rsidR="00AA0326" w:rsidRPr="00AA0326" w:rsidRDefault="00AA0326" w:rsidP="00DC7B0C">
            <w:pPr>
              <w:pStyle w:val="ListParagraph"/>
              <w:ind w:left="0"/>
              <w:jc w:val="center"/>
              <w:rPr>
                <w:rFonts w:cstheme="minorHAnsi"/>
              </w:rPr>
            </w:pPr>
            <w:r w:rsidRPr="00AA0326">
              <w:rPr>
                <w:rFonts w:cstheme="minorHAnsi"/>
              </w:rPr>
              <w:t>0%</w:t>
            </w:r>
          </w:p>
        </w:tc>
      </w:tr>
    </w:tbl>
    <w:p w:rsidR="00AA0326" w:rsidRDefault="00AA0326"/>
    <w:p w:rsidR="00AA0326" w:rsidRDefault="00B402BF">
      <w:r>
        <w:t xml:space="preserve">In closing, the new BEE codes have thrown </w:t>
      </w:r>
      <w:bookmarkStart w:id="0" w:name="_GoBack"/>
      <w:bookmarkEnd w:id="0"/>
      <w:r>
        <w:t>yet another curve ball to keep companies on their toes when counting up the points. I hope that this article has helped you identify a major part of the rating</w:t>
      </w:r>
      <w:r w:rsidR="0035384B">
        <w:t xml:space="preserve"> and prepare you for the outcomes to come.</w:t>
      </w:r>
    </w:p>
    <w:p w:rsidR="00DC7B0C" w:rsidRDefault="00DC7B0C">
      <w:r>
        <w:t xml:space="preserve">Should you have any queries or require assistance on the New BBBEE Codes, contact SANAS accredited BEE Verification Agency, </w:t>
      </w:r>
      <w:proofErr w:type="spellStart"/>
      <w:r>
        <w:t>Izikhulu</w:t>
      </w:r>
      <w:proofErr w:type="spellEnd"/>
      <w:r>
        <w:t xml:space="preserve"> BEE Ratings on 0861 505 555 or </w:t>
      </w:r>
      <w:hyperlink r:id="rId6" w:history="1">
        <w:r w:rsidRPr="002C417E">
          <w:rPr>
            <w:rStyle w:val="Hyperlink"/>
          </w:rPr>
          <w:t>info@izikhulu.co.za</w:t>
        </w:r>
      </w:hyperlink>
      <w:r>
        <w:t>.</w:t>
      </w:r>
    </w:p>
    <w:p w:rsidR="0035384B" w:rsidRPr="00DC7B0C" w:rsidRDefault="0035384B" w:rsidP="0035384B">
      <w:pPr>
        <w:pStyle w:val="ListParagraph"/>
        <w:numPr>
          <w:ilvl w:val="0"/>
          <w:numId w:val="1"/>
        </w:numPr>
        <w:jc w:val="right"/>
        <w:rPr>
          <w:b/>
        </w:rPr>
      </w:pPr>
      <w:proofErr w:type="spellStart"/>
      <w:r w:rsidRPr="00DC7B0C">
        <w:rPr>
          <w:b/>
        </w:rPr>
        <w:t>Subash</w:t>
      </w:r>
      <w:proofErr w:type="spellEnd"/>
      <w:r w:rsidRPr="00DC7B0C">
        <w:rPr>
          <w:b/>
        </w:rPr>
        <w:t xml:space="preserve"> </w:t>
      </w:r>
      <w:proofErr w:type="spellStart"/>
      <w:r w:rsidRPr="00DC7B0C">
        <w:rPr>
          <w:b/>
        </w:rPr>
        <w:t>Ramnath</w:t>
      </w:r>
      <w:proofErr w:type="spellEnd"/>
      <w:r w:rsidR="00DC7B0C" w:rsidRPr="00DC7B0C">
        <w:rPr>
          <w:b/>
        </w:rPr>
        <w:t xml:space="preserve">, </w:t>
      </w:r>
      <w:r w:rsidRPr="00DC7B0C">
        <w:rPr>
          <w:b/>
        </w:rPr>
        <w:t xml:space="preserve">Senior Verification Analyst at </w:t>
      </w:r>
      <w:proofErr w:type="spellStart"/>
      <w:r w:rsidRPr="00DC7B0C">
        <w:rPr>
          <w:b/>
        </w:rPr>
        <w:t>Izikhulu</w:t>
      </w:r>
      <w:proofErr w:type="spellEnd"/>
      <w:r w:rsidRPr="00DC7B0C">
        <w:rPr>
          <w:b/>
        </w:rPr>
        <w:t xml:space="preserve"> BEE Ratings</w:t>
      </w:r>
    </w:p>
    <w:sectPr w:rsidR="0035384B" w:rsidRPr="00DC7B0C" w:rsidSect="00246697">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15EF3"/>
    <w:multiLevelType w:val="hybridMultilevel"/>
    <w:tmpl w:val="160060F2"/>
    <w:lvl w:ilvl="0" w:tplc="87426A8C">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A0326"/>
    <w:rsid w:val="00005DDE"/>
    <w:rsid w:val="00007179"/>
    <w:rsid w:val="00013DD0"/>
    <w:rsid w:val="00026569"/>
    <w:rsid w:val="000407F3"/>
    <w:rsid w:val="0006766E"/>
    <w:rsid w:val="00072E25"/>
    <w:rsid w:val="00080008"/>
    <w:rsid w:val="0008164F"/>
    <w:rsid w:val="000823E6"/>
    <w:rsid w:val="0008361D"/>
    <w:rsid w:val="000A1B34"/>
    <w:rsid w:val="000A7301"/>
    <w:rsid w:val="000C2635"/>
    <w:rsid w:val="000E0DCF"/>
    <w:rsid w:val="000E7D8E"/>
    <w:rsid w:val="000F1527"/>
    <w:rsid w:val="000F3B49"/>
    <w:rsid w:val="000F7176"/>
    <w:rsid w:val="00116A67"/>
    <w:rsid w:val="00116C4F"/>
    <w:rsid w:val="001173A7"/>
    <w:rsid w:val="00127C99"/>
    <w:rsid w:val="00162343"/>
    <w:rsid w:val="00162647"/>
    <w:rsid w:val="0016403C"/>
    <w:rsid w:val="001811B2"/>
    <w:rsid w:val="001868CD"/>
    <w:rsid w:val="001A2355"/>
    <w:rsid w:val="001C2E98"/>
    <w:rsid w:val="001F1025"/>
    <w:rsid w:val="001F3011"/>
    <w:rsid w:val="0020416D"/>
    <w:rsid w:val="00220A70"/>
    <w:rsid w:val="002229F4"/>
    <w:rsid w:val="0022648C"/>
    <w:rsid w:val="00246697"/>
    <w:rsid w:val="00265359"/>
    <w:rsid w:val="00280BE5"/>
    <w:rsid w:val="00287DA5"/>
    <w:rsid w:val="002C563B"/>
    <w:rsid w:val="002C5C7C"/>
    <w:rsid w:val="002E6CD6"/>
    <w:rsid w:val="002E780F"/>
    <w:rsid w:val="00303916"/>
    <w:rsid w:val="0035384B"/>
    <w:rsid w:val="003C6751"/>
    <w:rsid w:val="003D3A55"/>
    <w:rsid w:val="003E4124"/>
    <w:rsid w:val="003F4272"/>
    <w:rsid w:val="0040026B"/>
    <w:rsid w:val="00403506"/>
    <w:rsid w:val="004137A3"/>
    <w:rsid w:val="004329EA"/>
    <w:rsid w:val="00450EE8"/>
    <w:rsid w:val="00453445"/>
    <w:rsid w:val="004621EB"/>
    <w:rsid w:val="004810AD"/>
    <w:rsid w:val="00483271"/>
    <w:rsid w:val="00492987"/>
    <w:rsid w:val="004A0D9D"/>
    <w:rsid w:val="004A71DE"/>
    <w:rsid w:val="004D28E2"/>
    <w:rsid w:val="004D2F96"/>
    <w:rsid w:val="004D69C3"/>
    <w:rsid w:val="004D73F9"/>
    <w:rsid w:val="004D7C0C"/>
    <w:rsid w:val="004F1E76"/>
    <w:rsid w:val="004F3FEA"/>
    <w:rsid w:val="004F476F"/>
    <w:rsid w:val="00512F87"/>
    <w:rsid w:val="00515EEC"/>
    <w:rsid w:val="00517DAF"/>
    <w:rsid w:val="005203EE"/>
    <w:rsid w:val="00551DF7"/>
    <w:rsid w:val="00560B2D"/>
    <w:rsid w:val="00561349"/>
    <w:rsid w:val="00571801"/>
    <w:rsid w:val="0058516E"/>
    <w:rsid w:val="00592412"/>
    <w:rsid w:val="00592C9B"/>
    <w:rsid w:val="005932C7"/>
    <w:rsid w:val="00594D61"/>
    <w:rsid w:val="005A3AD0"/>
    <w:rsid w:val="005B2522"/>
    <w:rsid w:val="005B6305"/>
    <w:rsid w:val="005B631B"/>
    <w:rsid w:val="005B6D7D"/>
    <w:rsid w:val="005C35D7"/>
    <w:rsid w:val="005D2F29"/>
    <w:rsid w:val="005E770D"/>
    <w:rsid w:val="005F642F"/>
    <w:rsid w:val="00623463"/>
    <w:rsid w:val="00634C0E"/>
    <w:rsid w:val="00642B4C"/>
    <w:rsid w:val="006722E5"/>
    <w:rsid w:val="00696AEB"/>
    <w:rsid w:val="006A2D27"/>
    <w:rsid w:val="006B5211"/>
    <w:rsid w:val="006C14A0"/>
    <w:rsid w:val="006C5C1F"/>
    <w:rsid w:val="006C79E1"/>
    <w:rsid w:val="006E1E63"/>
    <w:rsid w:val="006F5365"/>
    <w:rsid w:val="007146A7"/>
    <w:rsid w:val="00714890"/>
    <w:rsid w:val="00741C8E"/>
    <w:rsid w:val="0076201A"/>
    <w:rsid w:val="00762E75"/>
    <w:rsid w:val="00772011"/>
    <w:rsid w:val="00781394"/>
    <w:rsid w:val="00791F66"/>
    <w:rsid w:val="007B17DB"/>
    <w:rsid w:val="007D41F3"/>
    <w:rsid w:val="007F773F"/>
    <w:rsid w:val="0080136A"/>
    <w:rsid w:val="00817629"/>
    <w:rsid w:val="0082300E"/>
    <w:rsid w:val="00846648"/>
    <w:rsid w:val="008A7F01"/>
    <w:rsid w:val="008C6D52"/>
    <w:rsid w:val="008D5F04"/>
    <w:rsid w:val="008F4404"/>
    <w:rsid w:val="00907BE1"/>
    <w:rsid w:val="0091538A"/>
    <w:rsid w:val="00921AC8"/>
    <w:rsid w:val="00925A09"/>
    <w:rsid w:val="00930307"/>
    <w:rsid w:val="00937F47"/>
    <w:rsid w:val="00952C79"/>
    <w:rsid w:val="009667B7"/>
    <w:rsid w:val="0097288A"/>
    <w:rsid w:val="009800F9"/>
    <w:rsid w:val="009B0CC4"/>
    <w:rsid w:val="009B4B0B"/>
    <w:rsid w:val="009D0B5C"/>
    <w:rsid w:val="009D1BF8"/>
    <w:rsid w:val="009D6860"/>
    <w:rsid w:val="009D700E"/>
    <w:rsid w:val="009F09DD"/>
    <w:rsid w:val="00A162C8"/>
    <w:rsid w:val="00A32C2C"/>
    <w:rsid w:val="00A35FAD"/>
    <w:rsid w:val="00A429D7"/>
    <w:rsid w:val="00A571C8"/>
    <w:rsid w:val="00A61B00"/>
    <w:rsid w:val="00A81426"/>
    <w:rsid w:val="00A81DBF"/>
    <w:rsid w:val="00A92DCD"/>
    <w:rsid w:val="00A9614F"/>
    <w:rsid w:val="00AA0326"/>
    <w:rsid w:val="00AA6B1C"/>
    <w:rsid w:val="00AB4218"/>
    <w:rsid w:val="00AB5315"/>
    <w:rsid w:val="00AB7802"/>
    <w:rsid w:val="00AC1D95"/>
    <w:rsid w:val="00AC2814"/>
    <w:rsid w:val="00AC43A1"/>
    <w:rsid w:val="00AE2316"/>
    <w:rsid w:val="00B07B60"/>
    <w:rsid w:val="00B16207"/>
    <w:rsid w:val="00B25CEB"/>
    <w:rsid w:val="00B402BF"/>
    <w:rsid w:val="00B40537"/>
    <w:rsid w:val="00B56363"/>
    <w:rsid w:val="00B62D56"/>
    <w:rsid w:val="00B65FC5"/>
    <w:rsid w:val="00B90CFD"/>
    <w:rsid w:val="00BD2C21"/>
    <w:rsid w:val="00BE3251"/>
    <w:rsid w:val="00C02043"/>
    <w:rsid w:val="00C037A8"/>
    <w:rsid w:val="00C318C4"/>
    <w:rsid w:val="00C60601"/>
    <w:rsid w:val="00C63AE1"/>
    <w:rsid w:val="00C85FC6"/>
    <w:rsid w:val="00C914F5"/>
    <w:rsid w:val="00CA337B"/>
    <w:rsid w:val="00CC0F99"/>
    <w:rsid w:val="00CC6548"/>
    <w:rsid w:val="00CC7E3C"/>
    <w:rsid w:val="00CD0923"/>
    <w:rsid w:val="00CD0B61"/>
    <w:rsid w:val="00CD6EFB"/>
    <w:rsid w:val="00CE6FA6"/>
    <w:rsid w:val="00D26D00"/>
    <w:rsid w:val="00D27374"/>
    <w:rsid w:val="00D37757"/>
    <w:rsid w:val="00D51E93"/>
    <w:rsid w:val="00D65986"/>
    <w:rsid w:val="00DB3B0E"/>
    <w:rsid w:val="00DB7950"/>
    <w:rsid w:val="00DC6D53"/>
    <w:rsid w:val="00DC7B0C"/>
    <w:rsid w:val="00DE0F46"/>
    <w:rsid w:val="00DF1F73"/>
    <w:rsid w:val="00E33373"/>
    <w:rsid w:val="00E80D17"/>
    <w:rsid w:val="00E856D6"/>
    <w:rsid w:val="00EC458D"/>
    <w:rsid w:val="00ED09D9"/>
    <w:rsid w:val="00ED2646"/>
    <w:rsid w:val="00EE7AD3"/>
    <w:rsid w:val="00EF1954"/>
    <w:rsid w:val="00F01E95"/>
    <w:rsid w:val="00F036D9"/>
    <w:rsid w:val="00F10C56"/>
    <w:rsid w:val="00F2435F"/>
    <w:rsid w:val="00F24A02"/>
    <w:rsid w:val="00F2559E"/>
    <w:rsid w:val="00F510E4"/>
    <w:rsid w:val="00F56D04"/>
    <w:rsid w:val="00F65B73"/>
    <w:rsid w:val="00F67232"/>
    <w:rsid w:val="00F863E6"/>
    <w:rsid w:val="00F872AE"/>
    <w:rsid w:val="00F875D0"/>
    <w:rsid w:val="00F94468"/>
    <w:rsid w:val="00FA715A"/>
    <w:rsid w:val="00FB402D"/>
    <w:rsid w:val="00FD440D"/>
    <w:rsid w:val="00FE0D8C"/>
    <w:rsid w:val="00FE50A6"/>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6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03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0326"/>
    <w:pPr>
      <w:ind w:left="720"/>
      <w:contextualSpacing/>
    </w:pPr>
  </w:style>
  <w:style w:type="character" w:styleId="Hyperlink">
    <w:name w:val="Hyperlink"/>
    <w:basedOn w:val="DefaultParagraphFont"/>
    <w:uiPriority w:val="99"/>
    <w:unhideWhenUsed/>
    <w:rsid w:val="00DC7B0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03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0326"/>
    <w:pPr>
      <w:ind w:left="720"/>
      <w:contextualSpacing/>
    </w:pPr>
  </w:style>
  <w:style w:type="character" w:styleId="Hyperlink">
    <w:name w:val="Hyperlink"/>
    <w:basedOn w:val="DefaultParagraphFont"/>
    <w:uiPriority w:val="99"/>
    <w:unhideWhenUsed/>
    <w:rsid w:val="00DC7B0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izikhulu.co.za"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F40A5-610D-460C-A485-F322F2344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Subash</dc:creator>
  <cp:lastModifiedBy>Theresa</cp:lastModifiedBy>
  <cp:revision>2</cp:revision>
  <cp:lastPrinted>2014-03-27T09:39:00Z</cp:lastPrinted>
  <dcterms:created xsi:type="dcterms:W3CDTF">2014-03-27T09:41:00Z</dcterms:created>
  <dcterms:modified xsi:type="dcterms:W3CDTF">2014-03-27T09:41:00Z</dcterms:modified>
</cp:coreProperties>
</file>