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223" w:rsidRDefault="00323223" w:rsidP="00323223">
      <w:pPr>
        <w:rPr>
          <w:rFonts w:ascii="Times New Roman" w:hAnsi="Times New Roman"/>
          <w:sz w:val="24"/>
          <w:szCs w:val="24"/>
          <w:lang w:val="en-US" w:eastAsia="en-ZA"/>
        </w:rPr>
      </w:pPr>
    </w:p>
    <w:tbl>
      <w:tblPr>
        <w:tblW w:w="7200" w:type="dxa"/>
        <w:jc w:val="center"/>
        <w:tblCellSpacing w:w="0" w:type="dxa"/>
        <w:tblCellMar>
          <w:left w:w="0" w:type="dxa"/>
          <w:right w:w="0" w:type="dxa"/>
        </w:tblCellMar>
        <w:tblLook w:val="04A0"/>
      </w:tblPr>
      <w:tblGrid>
        <w:gridCol w:w="9026"/>
      </w:tblGrid>
      <w:tr w:rsidR="00323223" w:rsidTr="00323223">
        <w:trPr>
          <w:tblCellSpacing w:w="0" w:type="dxa"/>
          <w:jc w:val="center"/>
        </w:trPr>
        <w:tc>
          <w:tcPr>
            <w:tcW w:w="0" w:type="auto"/>
            <w:vAlign w:val="center"/>
            <w:hideMark/>
          </w:tcPr>
          <w:p w:rsidR="00323223" w:rsidRDefault="00323223">
            <w:pPr>
              <w:spacing w:before="100" w:beforeAutospacing="1" w:after="100" w:afterAutospacing="1"/>
              <w:jc w:val="center"/>
              <w:rPr>
                <w:rFonts w:ascii="Arial" w:hAnsi="Arial" w:cs="Arial"/>
                <w:color w:val="000000"/>
                <w:sz w:val="18"/>
                <w:szCs w:val="18"/>
                <w:lang w:eastAsia="en-ZA"/>
              </w:rPr>
            </w:pPr>
            <w:hyperlink r:id="rId4" w:history="1">
              <w:r>
                <w:rPr>
                  <w:rStyle w:val="Hyperlink"/>
                  <w:rFonts w:ascii="Candara" w:hAnsi="Candara"/>
                  <w:color w:val="F70000"/>
                  <w:sz w:val="17"/>
                  <w:szCs w:val="17"/>
                  <w:lang w:eastAsia="en-ZA"/>
                </w:rPr>
                <w:t>Follow this link to view a web version of this message</w:t>
              </w:r>
            </w:hyperlink>
            <w:r>
              <w:rPr>
                <w:rFonts w:ascii="Candara" w:hAnsi="Candara"/>
                <w:color w:val="000000"/>
                <w:sz w:val="17"/>
                <w:szCs w:val="17"/>
                <w:lang w:eastAsia="en-ZA"/>
              </w:rPr>
              <w:br/>
            </w:r>
            <w:r>
              <w:rPr>
                <w:rFonts w:ascii="Candara" w:hAnsi="Candara"/>
                <w:color w:val="696969"/>
                <w:sz w:val="17"/>
                <w:szCs w:val="17"/>
                <w:lang w:eastAsia="en-ZA"/>
              </w:rPr>
              <w:t>This is a Durban Chamber of Commerce and Industry in Partnership</w:t>
            </w:r>
          </w:p>
        </w:tc>
      </w:tr>
      <w:tr w:rsidR="00323223" w:rsidTr="00323223">
        <w:trPr>
          <w:tblCellSpacing w:w="0" w:type="dxa"/>
          <w:jc w:val="center"/>
        </w:trPr>
        <w:tc>
          <w:tcPr>
            <w:tcW w:w="0" w:type="auto"/>
            <w:vAlign w:val="center"/>
            <w:hideMark/>
          </w:tcPr>
          <w:tbl>
            <w:tblPr>
              <w:tblW w:w="5000" w:type="pct"/>
              <w:tblCellSpacing w:w="0" w:type="dxa"/>
              <w:tblCellMar>
                <w:left w:w="0" w:type="dxa"/>
                <w:right w:w="0" w:type="dxa"/>
              </w:tblCellMar>
              <w:tblLook w:val="04A0"/>
            </w:tblPr>
            <w:tblGrid>
              <w:gridCol w:w="9026"/>
            </w:tblGrid>
            <w:tr w:rsidR="00323223">
              <w:trPr>
                <w:tblCellSpacing w:w="0" w:type="dxa"/>
              </w:trPr>
              <w:tc>
                <w:tcPr>
                  <w:tcW w:w="0" w:type="auto"/>
                  <w:vAlign w:val="center"/>
                  <w:hideMark/>
                </w:tcPr>
                <w:tbl>
                  <w:tblPr>
                    <w:tblW w:w="5000" w:type="pct"/>
                    <w:tblCellSpacing w:w="0" w:type="dxa"/>
                    <w:tblCellMar>
                      <w:left w:w="0" w:type="dxa"/>
                      <w:right w:w="0" w:type="dxa"/>
                    </w:tblCellMar>
                    <w:tblLook w:val="04A0"/>
                  </w:tblPr>
                  <w:tblGrid>
                    <w:gridCol w:w="9026"/>
                  </w:tblGrid>
                  <w:tr w:rsidR="00323223">
                    <w:trPr>
                      <w:tblCellSpacing w:w="0" w:type="dxa"/>
                    </w:trPr>
                    <w:tc>
                      <w:tcPr>
                        <w:tcW w:w="0" w:type="auto"/>
                        <w:vAlign w:val="center"/>
                        <w:hideMark/>
                      </w:tcPr>
                      <w:tbl>
                        <w:tblPr>
                          <w:tblW w:w="5000" w:type="pct"/>
                          <w:tblCellSpacing w:w="0" w:type="dxa"/>
                          <w:tblCellMar>
                            <w:left w:w="0" w:type="dxa"/>
                            <w:right w:w="0" w:type="dxa"/>
                          </w:tblCellMar>
                          <w:tblLook w:val="04A0"/>
                        </w:tblPr>
                        <w:tblGrid>
                          <w:gridCol w:w="9026"/>
                        </w:tblGrid>
                        <w:tr w:rsidR="00323223">
                          <w:trPr>
                            <w:tblCellSpacing w:w="0" w:type="dxa"/>
                          </w:trPr>
                          <w:tc>
                            <w:tcPr>
                              <w:tcW w:w="0" w:type="auto"/>
                              <w:shd w:val="clear" w:color="auto" w:fill="FFFFFF"/>
                              <w:tcMar>
                                <w:top w:w="12" w:type="dxa"/>
                                <w:left w:w="12" w:type="dxa"/>
                                <w:bottom w:w="12" w:type="dxa"/>
                                <w:right w:w="12" w:type="dxa"/>
                              </w:tcMar>
                              <w:vAlign w:val="center"/>
                              <w:hideMark/>
                            </w:tcPr>
                            <w:p w:rsidR="00323223" w:rsidRDefault="00323223">
                              <w:pPr>
                                <w:spacing w:before="100" w:beforeAutospacing="1" w:after="100" w:afterAutospacing="1"/>
                                <w:jc w:val="center"/>
                                <w:rPr>
                                  <w:rFonts w:ascii="Arial" w:hAnsi="Arial" w:cs="Arial"/>
                                  <w:color w:val="000000"/>
                                  <w:sz w:val="18"/>
                                  <w:szCs w:val="18"/>
                                  <w:lang w:eastAsia="en-ZA"/>
                                </w:rPr>
                              </w:pPr>
                              <w:r>
                                <w:rPr>
                                  <w:rFonts w:ascii="Candara" w:hAnsi="Candara"/>
                                  <w:b/>
                                  <w:bCs/>
                                  <w:noProof/>
                                  <w:color w:val="696969"/>
                                  <w:sz w:val="21"/>
                                  <w:szCs w:val="21"/>
                                  <w:lang w:eastAsia="en-ZA"/>
                                </w:rPr>
                                <w:drawing>
                                  <wp:inline distT="0" distB="0" distL="0" distR="0">
                                    <wp:extent cx="5716905" cy="7306945"/>
                                    <wp:effectExtent l="19050" t="0" r="0" b="0"/>
                                    <wp:docPr id="1" name="Picture 1" descr="https://d2o2ztdgoxldzg.cloudfront.net/users/assets/3628/images/pwc-manu(1).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2o2ztdgoxldzg.cloudfront.net/users/assets/3628/images/pwc-manu(1).jpg"/>
                                            <pic:cNvPicPr>
                                              <a:picLocks noChangeAspect="1" noChangeArrowheads="1"/>
                                            </pic:cNvPicPr>
                                          </pic:nvPicPr>
                                          <pic:blipFill>
                                            <a:blip r:embed="rId6" r:link="rId7" cstate="print"/>
                                            <a:srcRect/>
                                            <a:stretch>
                                              <a:fillRect/>
                                            </a:stretch>
                                          </pic:blipFill>
                                          <pic:spPr bwMode="auto">
                                            <a:xfrm>
                                              <a:off x="0" y="0"/>
                                              <a:ext cx="5716905" cy="7306945"/>
                                            </a:xfrm>
                                            <a:prstGeom prst="rect">
                                              <a:avLst/>
                                            </a:prstGeom>
                                            <a:noFill/>
                                            <a:ln w="9525">
                                              <a:noFill/>
                                              <a:miter lim="800000"/>
                                              <a:headEnd/>
                                              <a:tailEnd/>
                                            </a:ln>
                                          </pic:spPr>
                                        </pic:pic>
                                      </a:graphicData>
                                    </a:graphic>
                                  </wp:inline>
                                </w:drawing>
                              </w:r>
                            </w:p>
                            <w:p w:rsidR="00323223" w:rsidRDefault="00323223">
                              <w:pPr>
                                <w:spacing w:before="100" w:beforeAutospacing="1" w:after="100" w:afterAutospacing="1"/>
                                <w:rPr>
                                  <w:rFonts w:ascii="Arial" w:hAnsi="Arial" w:cs="Arial"/>
                                  <w:color w:val="000000"/>
                                  <w:sz w:val="18"/>
                                  <w:szCs w:val="18"/>
                                  <w:lang w:eastAsia="en-ZA"/>
                                </w:rPr>
                              </w:pPr>
                              <w:r>
                                <w:rPr>
                                  <w:color w:val="696969"/>
                                  <w:sz w:val="21"/>
                                  <w:szCs w:val="21"/>
                                  <w:lang w:eastAsia="en-ZA"/>
                                </w:rPr>
                                <w:t>Dear Member</w:t>
                              </w:r>
                              <w:r>
                                <w:rPr>
                                  <w:rFonts w:ascii="Arial" w:hAnsi="Arial" w:cs="Arial"/>
                                  <w:color w:val="000000"/>
                                  <w:sz w:val="18"/>
                                  <w:szCs w:val="18"/>
                                  <w:lang w:eastAsia="en-ZA"/>
                                </w:rPr>
                                <w:br/>
                              </w:r>
                              <w:r>
                                <w:rPr>
                                  <w:rFonts w:ascii="Arial" w:hAnsi="Arial" w:cs="Arial"/>
                                  <w:color w:val="000000"/>
                                  <w:sz w:val="18"/>
                                  <w:szCs w:val="18"/>
                                  <w:lang w:eastAsia="en-ZA"/>
                                </w:rPr>
                                <w:br/>
                              </w:r>
                              <w:r>
                                <w:rPr>
                                  <w:color w:val="696969"/>
                                  <w:sz w:val="21"/>
                                  <w:szCs w:val="21"/>
                                  <w:lang w:eastAsia="en-ZA"/>
                                </w:rPr>
                                <w:t xml:space="preserve">The Durban Chamber of Commerce and Industry and PwC welcome you to join us in discussions regarding government incentives in the non-automotive manufacturing space. We will discuss recent changes to the Manufacturing Competitiveness Enhancement Programme (MCEP), the Industrial Policy </w:t>
                              </w:r>
                              <w:r>
                                <w:rPr>
                                  <w:color w:val="696969"/>
                                  <w:sz w:val="21"/>
                                  <w:szCs w:val="21"/>
                                  <w:lang w:eastAsia="en-ZA"/>
                                </w:rPr>
                                <w:lastRenderedPageBreak/>
                                <w:t>Project Incentive and the Notional Energy Efficiency Allowance.</w:t>
                              </w:r>
                            </w:p>
                            <w:p w:rsidR="00323223" w:rsidRDefault="00323223">
                              <w:pPr>
                                <w:spacing w:before="100" w:beforeAutospacing="1" w:after="100" w:afterAutospacing="1"/>
                                <w:jc w:val="center"/>
                                <w:rPr>
                                  <w:rFonts w:ascii="Arial" w:hAnsi="Arial" w:cs="Arial"/>
                                  <w:color w:val="000000"/>
                                  <w:sz w:val="18"/>
                                  <w:szCs w:val="18"/>
                                  <w:lang w:eastAsia="en-ZA"/>
                                </w:rPr>
                              </w:pPr>
                              <w:r>
                                <w:rPr>
                                  <w:b/>
                                  <w:bCs/>
                                  <w:color w:val="696969"/>
                                  <w:sz w:val="21"/>
                                  <w:szCs w:val="21"/>
                                  <w:lang w:eastAsia="en-ZA"/>
                                </w:rPr>
                                <w:t>17-11-15 | 09:00 - 10:00am</w:t>
                              </w:r>
                              <w:r>
                                <w:rPr>
                                  <w:color w:val="000000"/>
                                  <w:sz w:val="21"/>
                                  <w:szCs w:val="21"/>
                                  <w:lang w:eastAsia="en-ZA"/>
                                </w:rPr>
                                <w:br/>
                              </w:r>
                              <w:r>
                                <w:rPr>
                                  <w:color w:val="000000"/>
                                  <w:sz w:val="21"/>
                                  <w:szCs w:val="21"/>
                                  <w:lang w:eastAsia="en-ZA"/>
                                </w:rPr>
                                <w:br/>
                              </w:r>
                              <w:r>
                                <w:rPr>
                                  <w:b/>
                                  <w:bCs/>
                                  <w:color w:val="696969"/>
                                  <w:sz w:val="21"/>
                                  <w:szCs w:val="21"/>
                                  <w:lang w:eastAsia="en-ZA"/>
                                </w:rPr>
                                <w:t>Dress:</w:t>
                              </w:r>
                              <w:r>
                                <w:rPr>
                                  <w:color w:val="696969"/>
                                  <w:sz w:val="21"/>
                                  <w:szCs w:val="21"/>
                                  <w:lang w:eastAsia="en-ZA"/>
                                </w:rPr>
                                <w:t> </w:t>
                              </w:r>
                              <w:r>
                                <w:rPr>
                                  <w:color w:val="696969"/>
                                  <w:sz w:val="21"/>
                                  <w:szCs w:val="21"/>
                                  <w:lang w:eastAsia="en-ZA"/>
                                </w:rPr>
                                <w:br/>
                                <w:t>Business attire</w:t>
                              </w:r>
                              <w:r>
                                <w:rPr>
                                  <w:color w:val="000000"/>
                                  <w:sz w:val="21"/>
                                  <w:szCs w:val="21"/>
                                  <w:lang w:eastAsia="en-ZA"/>
                                </w:rPr>
                                <w:br/>
                              </w:r>
                              <w:r>
                                <w:rPr>
                                  <w:color w:val="696969"/>
                                  <w:sz w:val="21"/>
                                  <w:szCs w:val="21"/>
                                  <w:lang w:eastAsia="en-ZA"/>
                                </w:rPr>
                                <w:t> </w:t>
                              </w:r>
                              <w:r>
                                <w:rPr>
                                  <w:color w:val="000000"/>
                                  <w:sz w:val="21"/>
                                  <w:szCs w:val="21"/>
                                  <w:lang w:eastAsia="en-ZA"/>
                                </w:rPr>
                                <w:br/>
                              </w:r>
                              <w:r>
                                <w:rPr>
                                  <w:b/>
                                  <w:bCs/>
                                  <w:color w:val="696969"/>
                                  <w:sz w:val="21"/>
                                  <w:szCs w:val="21"/>
                                  <w:lang w:eastAsia="en-ZA"/>
                                </w:rPr>
                                <w:t>Venue:</w:t>
                              </w:r>
                              <w:r>
                                <w:rPr>
                                  <w:color w:val="696969"/>
                                  <w:sz w:val="21"/>
                                  <w:szCs w:val="21"/>
                                  <w:lang w:eastAsia="en-ZA"/>
                                </w:rPr>
                                <w:br/>
                                <w:t>Durban Chamber of Commerce and Industry Conference Centre</w:t>
                              </w:r>
                              <w:r>
                                <w:rPr>
                                  <w:color w:val="696969"/>
                                  <w:sz w:val="21"/>
                                  <w:szCs w:val="21"/>
                                  <w:lang w:eastAsia="en-ZA"/>
                                </w:rPr>
                                <w:br/>
                                <w:t>Chamber Square, Lion Match Office Park, 892 Umgeni Road</w:t>
                              </w:r>
                              <w:r>
                                <w:rPr>
                                  <w:color w:val="696969"/>
                                  <w:sz w:val="21"/>
                                  <w:szCs w:val="21"/>
                                  <w:lang w:eastAsia="en-ZA"/>
                                </w:rPr>
                                <w:br/>
                              </w:r>
                              <w:r>
                                <w:rPr>
                                  <w:color w:val="696969"/>
                                  <w:sz w:val="21"/>
                                  <w:szCs w:val="21"/>
                                  <w:lang w:eastAsia="en-ZA"/>
                                </w:rPr>
                                <w:br/>
                              </w:r>
                              <w:hyperlink r:id="rId8" w:history="1">
                                <w:r>
                                  <w:rPr>
                                    <w:rStyle w:val="Hyperlink"/>
                                    <w:color w:val="F70000"/>
                                    <w:sz w:val="21"/>
                                    <w:szCs w:val="21"/>
                                    <w:lang w:eastAsia="en-ZA"/>
                                  </w:rPr>
                                  <w:t>Click here</w:t>
                                </w:r>
                              </w:hyperlink>
                              <w:r>
                                <w:rPr>
                                  <w:color w:val="696969"/>
                                  <w:sz w:val="21"/>
                                  <w:szCs w:val="21"/>
                                  <w:lang w:eastAsia="en-ZA"/>
                                </w:rPr>
                                <w:t xml:space="preserve"> to view Chamber parking for visitors</w:t>
                              </w:r>
                              <w:r>
                                <w:rPr>
                                  <w:color w:val="696969"/>
                                  <w:sz w:val="21"/>
                                  <w:szCs w:val="21"/>
                                  <w:lang w:eastAsia="en-ZA"/>
                                </w:rPr>
                                <w:br/>
                              </w:r>
                              <w:r>
                                <w:rPr>
                                  <w:color w:val="696969"/>
                                  <w:sz w:val="21"/>
                                  <w:szCs w:val="21"/>
                                  <w:lang w:eastAsia="en-ZA"/>
                                </w:rPr>
                                <w:br/>
                                <w:t>NB: For enquires please contact </w:t>
                              </w:r>
                              <w:hyperlink r:id="rId9" w:history="1">
                                <w:r>
                                  <w:rPr>
                                    <w:rStyle w:val="Hyperlink"/>
                                    <w:color w:val="F70000"/>
                                    <w:sz w:val="21"/>
                                    <w:szCs w:val="21"/>
                                    <w:lang w:eastAsia="en-ZA"/>
                                  </w:rPr>
                                  <w:t>Nomthandazo Mchunu</w:t>
                                </w:r>
                              </w:hyperlink>
                              <w:r>
                                <w:rPr>
                                  <w:color w:val="696969"/>
                                  <w:sz w:val="21"/>
                                  <w:szCs w:val="21"/>
                                  <w:lang w:eastAsia="en-ZA"/>
                                </w:rPr>
                                <w:t xml:space="preserve"> - 031 335 1000</w:t>
                              </w:r>
                              <w:r>
                                <w:rPr>
                                  <w:rFonts w:ascii="Arial" w:hAnsi="Arial" w:cs="Arial"/>
                                  <w:color w:val="000000"/>
                                  <w:sz w:val="18"/>
                                  <w:szCs w:val="18"/>
                                  <w:lang w:eastAsia="en-ZA"/>
                                </w:rPr>
                                <w:br/>
                              </w:r>
                              <w:r>
                                <w:rPr>
                                  <w:color w:val="696969"/>
                                  <w:sz w:val="21"/>
                                  <w:szCs w:val="21"/>
                                  <w:lang w:eastAsia="en-ZA"/>
                                </w:rPr>
                                <w:t> </w:t>
                              </w:r>
                              <w:r>
                                <w:rPr>
                                  <w:b/>
                                  <w:bCs/>
                                  <w:color w:val="696969"/>
                                  <w:sz w:val="21"/>
                                  <w:szCs w:val="21"/>
                                  <w:lang w:eastAsia="en-ZA"/>
                                </w:rPr>
                                <w:t> </w:t>
                              </w:r>
                              <w:r>
                                <w:rPr>
                                  <w:color w:val="000000"/>
                                  <w:sz w:val="21"/>
                                  <w:szCs w:val="21"/>
                                  <w:lang w:eastAsia="en-ZA"/>
                                </w:rPr>
                                <w:br/>
                              </w:r>
                              <w:r>
                                <w:rPr>
                                  <w:b/>
                                  <w:bCs/>
                                  <w:color w:val="696969"/>
                                  <w:sz w:val="21"/>
                                  <w:szCs w:val="21"/>
                                  <w:shd w:val="clear" w:color="auto" w:fill="FFFF00"/>
                                  <w:lang w:eastAsia="en-ZA"/>
                                </w:rPr>
                                <w:t>RSVP is essential for access control and parking</w:t>
                              </w:r>
                              <w:r>
                                <w:rPr>
                                  <w:b/>
                                  <w:bCs/>
                                  <w:color w:val="696969"/>
                                  <w:sz w:val="21"/>
                                  <w:szCs w:val="21"/>
                                  <w:shd w:val="clear" w:color="auto" w:fill="FFFF00"/>
                                  <w:lang w:eastAsia="en-ZA"/>
                                </w:rPr>
                                <w:br/>
                              </w:r>
                              <w:r>
                                <w:rPr>
                                  <w:b/>
                                  <w:bCs/>
                                  <w:color w:val="696969"/>
                                  <w:sz w:val="21"/>
                                  <w:szCs w:val="21"/>
                                  <w:shd w:val="clear" w:color="auto" w:fill="FFFF00"/>
                                  <w:lang w:eastAsia="en-ZA"/>
                                </w:rPr>
                                <w:br/>
                              </w:r>
                              <w:r>
                                <w:rPr>
                                  <w:b/>
                                  <w:bCs/>
                                  <w:noProof/>
                                  <w:color w:val="F70000"/>
                                  <w:sz w:val="21"/>
                                  <w:szCs w:val="21"/>
                                  <w:shd w:val="clear" w:color="auto" w:fill="FFFF00"/>
                                  <w:lang w:eastAsia="en-ZA"/>
                                </w:rPr>
                                <w:drawing>
                                  <wp:inline distT="0" distB="0" distL="0" distR="0">
                                    <wp:extent cx="5716905" cy="1900555"/>
                                    <wp:effectExtent l="19050" t="0" r="0" b="0"/>
                                    <wp:docPr id="2" name="Picture 2" descr="https://d2o2ztdgoxldzg.cloudfront.net/users/assets/3628/images/rsvpmanu.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2o2ztdgoxldzg.cloudfront.net/users/assets/3628/images/rsvpmanu.jpg"/>
                                            <pic:cNvPicPr>
                                              <a:picLocks noChangeAspect="1" noChangeArrowheads="1"/>
                                            </pic:cNvPicPr>
                                          </pic:nvPicPr>
                                          <pic:blipFill>
                                            <a:blip r:embed="rId10" r:link="rId11" cstate="print"/>
                                            <a:srcRect/>
                                            <a:stretch>
                                              <a:fillRect/>
                                            </a:stretch>
                                          </pic:blipFill>
                                          <pic:spPr bwMode="auto">
                                            <a:xfrm>
                                              <a:off x="0" y="0"/>
                                              <a:ext cx="5716905" cy="1900555"/>
                                            </a:xfrm>
                                            <a:prstGeom prst="rect">
                                              <a:avLst/>
                                            </a:prstGeom>
                                            <a:noFill/>
                                            <a:ln w="9525">
                                              <a:noFill/>
                                              <a:miter lim="800000"/>
                                              <a:headEnd/>
                                              <a:tailEnd/>
                                            </a:ln>
                                          </pic:spPr>
                                        </pic:pic>
                                      </a:graphicData>
                                    </a:graphic>
                                  </wp:inline>
                                </w:drawing>
                              </w:r>
                            </w:p>
                          </w:tc>
                        </w:tr>
                      </w:tbl>
                      <w:p w:rsidR="00323223" w:rsidRDefault="00323223">
                        <w:pPr>
                          <w:rPr>
                            <w:rFonts w:asciiTheme="minorHAnsi" w:eastAsiaTheme="minorEastAsia" w:hAnsiTheme="minorHAnsi" w:cstheme="minorBidi"/>
                            <w:lang w:eastAsia="en-ZA"/>
                          </w:rPr>
                        </w:pPr>
                      </w:p>
                    </w:tc>
                  </w:tr>
                </w:tbl>
                <w:p w:rsidR="00323223" w:rsidRDefault="00323223">
                  <w:pPr>
                    <w:spacing w:before="100" w:beforeAutospacing="1" w:after="100" w:afterAutospacing="1"/>
                    <w:rPr>
                      <w:rFonts w:ascii="Arial" w:hAnsi="Arial" w:cs="Arial"/>
                      <w:color w:val="000000"/>
                      <w:sz w:val="18"/>
                      <w:szCs w:val="18"/>
                      <w:lang w:eastAsia="en-ZA"/>
                    </w:rPr>
                  </w:pPr>
                  <w:r>
                    <w:rPr>
                      <w:rFonts w:ascii="Candara" w:hAnsi="Candara"/>
                      <w:color w:val="696969"/>
                      <w:sz w:val="18"/>
                      <w:szCs w:val="18"/>
                      <w:lang w:eastAsia="en-ZA"/>
                    </w:rPr>
                    <w:lastRenderedPageBreak/>
                    <w:t>You are receiving this email because you have an association with the Durban Chamber of Commerce. Your company is or was either a member, or subscribed to our mailing list(s) at some point. We hope you found this message to be useful. However, if you'd rather not receive future emails like this from us, it's easy to unsubscribe by following the link below. You also have the ability to review other mailing lists available, and subscribe or unsubscribe accordingly.</w:t>
                  </w:r>
                </w:p>
              </w:tc>
            </w:tr>
          </w:tbl>
          <w:p w:rsidR="00323223" w:rsidRDefault="00323223">
            <w:pPr>
              <w:rPr>
                <w:rFonts w:asciiTheme="minorHAnsi" w:eastAsiaTheme="minorEastAsia" w:hAnsiTheme="minorHAnsi" w:cstheme="minorBidi"/>
                <w:lang w:eastAsia="en-ZA"/>
              </w:rPr>
            </w:pPr>
          </w:p>
        </w:tc>
      </w:tr>
    </w:tbl>
    <w:p w:rsidR="009C37FB" w:rsidRDefault="009C37FB"/>
    <w:sectPr w:rsidR="009C37FB" w:rsidSect="009C37F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323223"/>
    <w:rsid w:val="00323223"/>
    <w:rsid w:val="009C37FB"/>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223"/>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3223"/>
    <w:rPr>
      <w:color w:val="0000FF"/>
      <w:u w:val="single"/>
    </w:rPr>
  </w:style>
  <w:style w:type="paragraph" w:styleId="BalloonText">
    <w:name w:val="Balloon Text"/>
    <w:basedOn w:val="Normal"/>
    <w:link w:val="BalloonTextChar"/>
    <w:uiPriority w:val="99"/>
    <w:semiHidden/>
    <w:unhideWhenUsed/>
    <w:rsid w:val="00323223"/>
    <w:rPr>
      <w:rFonts w:ascii="Tahoma" w:hAnsi="Tahoma" w:cs="Tahoma"/>
      <w:sz w:val="16"/>
      <w:szCs w:val="16"/>
    </w:rPr>
  </w:style>
  <w:style w:type="character" w:customStyle="1" w:styleId="BalloonTextChar">
    <w:name w:val="Balloon Text Char"/>
    <w:basedOn w:val="DefaultParagraphFont"/>
    <w:link w:val="BalloonText"/>
    <w:uiPriority w:val="99"/>
    <w:semiHidden/>
    <w:rsid w:val="003232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066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poo4ei4by81hs3w/New%20Parking%20Area%20for%20Chamber%20Visitors.pdf?dl=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jpg@01D10033.4AA0816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cid:image002.jpg@01D10033.4AA08160" TargetMode="External"/><Relationship Id="rId5" Type="http://schemas.openxmlformats.org/officeDocument/2006/relationships/hyperlink" Target="https://www.eventbrite.com/publish?crumb=cd6ba1e66f8dcb&amp;eid=18649845189" TargetMode="External"/><Relationship Id="rId10" Type="http://schemas.openxmlformats.org/officeDocument/2006/relationships/image" Target="media/image2.jpeg"/><Relationship Id="rId4" Type="http://schemas.openxmlformats.org/officeDocument/2006/relationships/hyperlink" Target="http://sponsorships.everlytic.net/public/messages/view-online/p2iTy93dUgrntcIS/" TargetMode="External"/><Relationship Id="rId9" Type="http://schemas.openxmlformats.org/officeDocument/2006/relationships/hyperlink" Target="mailto:mchunun@durbanchamber.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234</Words>
  <Characters>1335</Characters>
  <Application>Microsoft Office Word</Application>
  <DocSecurity>0</DocSecurity>
  <Lines>11</Lines>
  <Paragraphs>3</Paragraphs>
  <ScaleCrop>false</ScaleCrop>
  <Company>Deftones</Company>
  <LinksUpToDate>false</LinksUpToDate>
  <CharactersWithSpaces>1566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1</cp:revision>
  <dcterms:created xsi:type="dcterms:W3CDTF">2015-10-09T07:53:00Z</dcterms:created>
  <dcterms:modified xsi:type="dcterms:W3CDTF">2015-10-09T07:56:00Z</dcterms:modified>
</cp:coreProperties>
</file>